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9E1846" w:rsidTr="009E1846">
        <w:trPr>
          <w:jc w:val="center"/>
        </w:trPr>
        <w:tc>
          <w:tcPr>
            <w:tcW w:w="3116" w:type="dxa"/>
          </w:tcPr>
          <w:p w:rsidR="00623132" w:rsidRDefault="009E1846" w:rsidP="009E1846">
            <w:pPr>
              <w:jc w:val="center"/>
              <w:rPr>
                <w:b/>
              </w:rPr>
            </w:pPr>
            <w:r w:rsidRPr="009E1846">
              <w:rPr>
                <w:b/>
              </w:rPr>
              <w:t>Gestational Age Range</w:t>
            </w:r>
            <w:r w:rsidR="00623132">
              <w:rPr>
                <w:b/>
              </w:rPr>
              <w:t xml:space="preserve"> </w:t>
            </w:r>
          </w:p>
          <w:p w:rsidR="009E1846" w:rsidRPr="009E1846" w:rsidRDefault="00623132" w:rsidP="009E1846">
            <w:pPr>
              <w:jc w:val="center"/>
              <w:rPr>
                <w:b/>
              </w:rPr>
            </w:pPr>
            <w:r>
              <w:rPr>
                <w:b/>
              </w:rPr>
              <w:t>(based on LMP)</w:t>
            </w:r>
          </w:p>
        </w:tc>
        <w:tc>
          <w:tcPr>
            <w:tcW w:w="3117" w:type="dxa"/>
          </w:tcPr>
          <w:p w:rsidR="009E1846" w:rsidRPr="009E1846" w:rsidRDefault="009E1846" w:rsidP="009E1846">
            <w:pPr>
              <w:jc w:val="center"/>
              <w:rPr>
                <w:b/>
              </w:rPr>
            </w:pPr>
            <w:r w:rsidRPr="009E1846">
              <w:rPr>
                <w:b/>
              </w:rPr>
              <w:t>Method of Measurement</w:t>
            </w:r>
          </w:p>
        </w:tc>
        <w:tc>
          <w:tcPr>
            <w:tcW w:w="3117" w:type="dxa"/>
          </w:tcPr>
          <w:p w:rsidR="009E1846" w:rsidRPr="009E1846" w:rsidRDefault="009E1846" w:rsidP="009E1846">
            <w:pPr>
              <w:jc w:val="center"/>
              <w:rPr>
                <w:b/>
              </w:rPr>
            </w:pPr>
            <w:r w:rsidRPr="009E1846">
              <w:rPr>
                <w:b/>
              </w:rPr>
              <w:t xml:space="preserve">Discrepancy Between U/S Dating and LMP Dating That Supports </w:t>
            </w:r>
            <w:proofErr w:type="spellStart"/>
            <w:r w:rsidRPr="009E1846">
              <w:rPr>
                <w:b/>
              </w:rPr>
              <w:t>R</w:t>
            </w:r>
            <w:r w:rsidR="00623132">
              <w:rPr>
                <w:b/>
              </w:rPr>
              <w:t>e</w:t>
            </w:r>
            <w:r w:rsidRPr="009E1846">
              <w:rPr>
                <w:b/>
              </w:rPr>
              <w:t>dating</w:t>
            </w:r>
            <w:proofErr w:type="spellEnd"/>
          </w:p>
        </w:tc>
      </w:tr>
      <w:tr w:rsidR="009E1846" w:rsidTr="009E1846">
        <w:trPr>
          <w:jc w:val="center"/>
        </w:trPr>
        <w:tc>
          <w:tcPr>
            <w:tcW w:w="3116" w:type="dxa"/>
          </w:tcPr>
          <w:p w:rsidR="009E1846" w:rsidRDefault="009E1846">
            <w:r w:rsidRPr="009E1846">
              <w:rPr>
                <w:u w:val="single"/>
              </w:rPr>
              <w:t xml:space="preserve">&lt; </w:t>
            </w:r>
            <w:r>
              <w:t xml:space="preserve">13 6/7 </w:t>
            </w:r>
            <w:proofErr w:type="spellStart"/>
            <w:r>
              <w:t>wks</w:t>
            </w:r>
            <w:proofErr w:type="spellEnd"/>
          </w:p>
          <w:p w:rsidR="009E1846" w:rsidRDefault="009E1846" w:rsidP="009E1846">
            <w:pPr>
              <w:pStyle w:val="ListParagraph"/>
              <w:numPr>
                <w:ilvl w:val="0"/>
                <w:numId w:val="1"/>
              </w:numPr>
            </w:pPr>
            <w:r w:rsidRPr="009E1846">
              <w:rPr>
                <w:u w:val="single"/>
              </w:rPr>
              <w:t>&lt;</w:t>
            </w:r>
            <w:r>
              <w:t xml:space="preserve"> 8 6/7 </w:t>
            </w:r>
            <w:proofErr w:type="spellStart"/>
            <w:r>
              <w:t>wks</w:t>
            </w:r>
            <w:proofErr w:type="spellEnd"/>
          </w:p>
          <w:p w:rsidR="009E1846" w:rsidRDefault="009E1846" w:rsidP="009E1846">
            <w:pPr>
              <w:pStyle w:val="ListParagraph"/>
              <w:numPr>
                <w:ilvl w:val="0"/>
                <w:numId w:val="1"/>
              </w:numPr>
            </w:pPr>
            <w:r>
              <w:t xml:space="preserve">9 0/7 </w:t>
            </w:r>
            <w:proofErr w:type="spellStart"/>
            <w:r>
              <w:t>wks</w:t>
            </w:r>
            <w:proofErr w:type="spellEnd"/>
            <w:r>
              <w:t xml:space="preserve"> to 13 6/7 </w:t>
            </w:r>
            <w:proofErr w:type="spellStart"/>
            <w:r>
              <w:t>wks</w:t>
            </w:r>
            <w:proofErr w:type="spellEnd"/>
          </w:p>
        </w:tc>
        <w:tc>
          <w:tcPr>
            <w:tcW w:w="3117" w:type="dxa"/>
          </w:tcPr>
          <w:p w:rsidR="009E1846" w:rsidRDefault="009E1846" w:rsidP="009E1846">
            <w:pPr>
              <w:jc w:val="center"/>
            </w:pPr>
            <w:r>
              <w:t>CRL</w:t>
            </w:r>
          </w:p>
        </w:tc>
        <w:tc>
          <w:tcPr>
            <w:tcW w:w="3117" w:type="dxa"/>
          </w:tcPr>
          <w:p w:rsidR="009E1846" w:rsidRDefault="009E1846"/>
          <w:p w:rsidR="009E1846" w:rsidRDefault="009E1846" w:rsidP="009E1846">
            <w:pPr>
              <w:jc w:val="center"/>
            </w:pPr>
            <w:r>
              <w:t>More than 5 days</w:t>
            </w:r>
          </w:p>
          <w:p w:rsidR="009E1846" w:rsidRDefault="009E1846" w:rsidP="009E1846">
            <w:pPr>
              <w:jc w:val="center"/>
            </w:pPr>
            <w:r>
              <w:t>More than 7 days</w:t>
            </w:r>
          </w:p>
        </w:tc>
      </w:tr>
      <w:tr w:rsidR="009E1846" w:rsidTr="009E1846">
        <w:trPr>
          <w:jc w:val="center"/>
        </w:trPr>
        <w:tc>
          <w:tcPr>
            <w:tcW w:w="3116" w:type="dxa"/>
          </w:tcPr>
          <w:p w:rsidR="009E1846" w:rsidRDefault="009E1846">
            <w:r>
              <w:t xml:space="preserve">14 0/7 </w:t>
            </w:r>
            <w:proofErr w:type="spellStart"/>
            <w:r>
              <w:t>wks</w:t>
            </w:r>
            <w:proofErr w:type="spellEnd"/>
            <w:r>
              <w:t xml:space="preserve"> to  15 6/7 </w:t>
            </w:r>
            <w:proofErr w:type="spellStart"/>
            <w:r>
              <w:t>wks</w:t>
            </w:r>
            <w:proofErr w:type="spellEnd"/>
          </w:p>
        </w:tc>
        <w:tc>
          <w:tcPr>
            <w:tcW w:w="3117" w:type="dxa"/>
          </w:tcPr>
          <w:p w:rsidR="009E1846" w:rsidRDefault="009E1846" w:rsidP="009E1846">
            <w:pPr>
              <w:jc w:val="center"/>
            </w:pPr>
            <w:r>
              <w:t>BPD, HC, AC, FL</w:t>
            </w:r>
          </w:p>
        </w:tc>
        <w:tc>
          <w:tcPr>
            <w:tcW w:w="3117" w:type="dxa"/>
          </w:tcPr>
          <w:p w:rsidR="009E1846" w:rsidRDefault="009E1846" w:rsidP="009E1846">
            <w:pPr>
              <w:jc w:val="center"/>
            </w:pPr>
            <w:r>
              <w:t>More than 7 days</w:t>
            </w:r>
          </w:p>
        </w:tc>
      </w:tr>
      <w:tr w:rsidR="009E1846" w:rsidTr="009E1846">
        <w:trPr>
          <w:jc w:val="center"/>
        </w:trPr>
        <w:tc>
          <w:tcPr>
            <w:tcW w:w="3116" w:type="dxa"/>
          </w:tcPr>
          <w:p w:rsidR="009E1846" w:rsidRDefault="009E1846">
            <w:r>
              <w:t xml:space="preserve">16 0/7 </w:t>
            </w:r>
            <w:proofErr w:type="spellStart"/>
            <w:r>
              <w:t>wks</w:t>
            </w:r>
            <w:proofErr w:type="spellEnd"/>
            <w:r>
              <w:t xml:space="preserve"> to 21 6/7 </w:t>
            </w:r>
            <w:proofErr w:type="spellStart"/>
            <w:r>
              <w:t>wks</w:t>
            </w:r>
            <w:proofErr w:type="spellEnd"/>
          </w:p>
        </w:tc>
        <w:tc>
          <w:tcPr>
            <w:tcW w:w="3117" w:type="dxa"/>
          </w:tcPr>
          <w:p w:rsidR="009E1846" w:rsidRDefault="009E1846" w:rsidP="009E1846">
            <w:pPr>
              <w:jc w:val="center"/>
            </w:pPr>
            <w:r>
              <w:t>BPD, HC, AC, FL</w:t>
            </w:r>
          </w:p>
        </w:tc>
        <w:tc>
          <w:tcPr>
            <w:tcW w:w="3117" w:type="dxa"/>
          </w:tcPr>
          <w:p w:rsidR="009E1846" w:rsidRDefault="009E1846" w:rsidP="009E1846">
            <w:pPr>
              <w:jc w:val="center"/>
            </w:pPr>
            <w:r>
              <w:t>More than 10 days</w:t>
            </w:r>
          </w:p>
        </w:tc>
      </w:tr>
      <w:tr w:rsidR="009E1846" w:rsidTr="009E1846">
        <w:trPr>
          <w:jc w:val="center"/>
        </w:trPr>
        <w:tc>
          <w:tcPr>
            <w:tcW w:w="3116" w:type="dxa"/>
          </w:tcPr>
          <w:p w:rsidR="009E1846" w:rsidRDefault="009E1846">
            <w:r>
              <w:t xml:space="preserve">22 0/7 </w:t>
            </w:r>
            <w:proofErr w:type="spellStart"/>
            <w:r>
              <w:t>wks</w:t>
            </w:r>
            <w:proofErr w:type="spellEnd"/>
            <w:r>
              <w:t xml:space="preserve"> to 27 6/7 </w:t>
            </w:r>
            <w:proofErr w:type="spellStart"/>
            <w:r>
              <w:t>wks</w:t>
            </w:r>
            <w:proofErr w:type="spellEnd"/>
          </w:p>
        </w:tc>
        <w:tc>
          <w:tcPr>
            <w:tcW w:w="3117" w:type="dxa"/>
          </w:tcPr>
          <w:p w:rsidR="009E1846" w:rsidRDefault="009E1846" w:rsidP="009E1846">
            <w:pPr>
              <w:jc w:val="center"/>
            </w:pPr>
            <w:r>
              <w:t>BPD, HC, AC, FL</w:t>
            </w:r>
          </w:p>
        </w:tc>
        <w:tc>
          <w:tcPr>
            <w:tcW w:w="3117" w:type="dxa"/>
          </w:tcPr>
          <w:p w:rsidR="009E1846" w:rsidRDefault="009E1846" w:rsidP="009E1846">
            <w:pPr>
              <w:jc w:val="center"/>
            </w:pPr>
            <w:r>
              <w:t>More than 14 days</w:t>
            </w:r>
          </w:p>
        </w:tc>
      </w:tr>
      <w:tr w:rsidR="009E1846" w:rsidTr="009E1846">
        <w:trPr>
          <w:jc w:val="center"/>
        </w:trPr>
        <w:tc>
          <w:tcPr>
            <w:tcW w:w="3116" w:type="dxa"/>
          </w:tcPr>
          <w:p w:rsidR="009E1846" w:rsidRDefault="009E1846">
            <w:r>
              <w:t xml:space="preserve">28 0/7 </w:t>
            </w:r>
            <w:proofErr w:type="spellStart"/>
            <w:r>
              <w:t>wks</w:t>
            </w:r>
            <w:proofErr w:type="spellEnd"/>
            <w:r>
              <w:t xml:space="preserve"> and beyond</w:t>
            </w:r>
            <w:r w:rsidR="00623132">
              <w:t>**</w:t>
            </w:r>
          </w:p>
        </w:tc>
        <w:tc>
          <w:tcPr>
            <w:tcW w:w="3117" w:type="dxa"/>
          </w:tcPr>
          <w:p w:rsidR="009E1846" w:rsidRDefault="009E1846" w:rsidP="009E1846">
            <w:pPr>
              <w:jc w:val="center"/>
            </w:pPr>
            <w:r>
              <w:t>BPD, HC, AC, FL</w:t>
            </w:r>
          </w:p>
        </w:tc>
        <w:tc>
          <w:tcPr>
            <w:tcW w:w="3117" w:type="dxa"/>
          </w:tcPr>
          <w:p w:rsidR="009E1846" w:rsidRDefault="009E1846" w:rsidP="009E1846">
            <w:pPr>
              <w:jc w:val="center"/>
            </w:pPr>
            <w:r>
              <w:t>More than 21 days</w:t>
            </w:r>
          </w:p>
        </w:tc>
      </w:tr>
    </w:tbl>
    <w:p w:rsidR="009E1846" w:rsidRDefault="009E1846"/>
    <w:p w:rsidR="00623132" w:rsidRDefault="00623132" w:rsidP="009E1846">
      <w:pPr>
        <w:tabs>
          <w:tab w:val="left" w:pos="1509"/>
        </w:tabs>
      </w:pPr>
      <w:r>
        <w:t xml:space="preserve">**Because of the risk of </w:t>
      </w:r>
      <w:proofErr w:type="spellStart"/>
      <w:r>
        <w:t>redating</w:t>
      </w:r>
      <w:proofErr w:type="spellEnd"/>
      <w:r>
        <w:t xml:space="preserve"> a small fetus that may be growth restricted, management decisions based on </w:t>
      </w:r>
      <w:r w:rsidRPr="00623132">
        <w:rPr>
          <w:b/>
        </w:rPr>
        <w:t>third-trimester</w:t>
      </w:r>
      <w:r>
        <w:t xml:space="preserve"> ultrasonography alone are especially problematic and need to be guided by careful consideration of the entire clinical picture and close surveillance.</w:t>
      </w:r>
    </w:p>
    <w:p w:rsidR="009E1846" w:rsidRDefault="009E1846" w:rsidP="009E1846">
      <w:pPr>
        <w:tabs>
          <w:tab w:val="left" w:pos="1509"/>
        </w:tabs>
      </w:pPr>
      <w:r>
        <w:t>Of note, pregnancies</w:t>
      </w:r>
      <w:r w:rsidR="00623132">
        <w:t xml:space="preserve"> with</w:t>
      </w:r>
      <w:r>
        <w:t xml:space="preserve">out an ultrasound before 22 0/7 weeks of gestational age should be considered </w:t>
      </w:r>
      <w:proofErr w:type="spellStart"/>
      <w:r w:rsidR="00623132">
        <w:t>suboptimally</w:t>
      </w:r>
      <w:proofErr w:type="spellEnd"/>
      <w:r>
        <w:t xml:space="preserve"> dated</w:t>
      </w:r>
      <w:r w:rsidR="00623132">
        <w:t>.</w:t>
      </w:r>
    </w:p>
    <w:p w:rsidR="00623132" w:rsidRDefault="00623132" w:rsidP="00623132">
      <w:pPr>
        <w:tabs>
          <w:tab w:val="left" w:pos="1509"/>
        </w:tabs>
        <w:spacing w:after="0"/>
      </w:pPr>
      <w:r>
        <w:t xml:space="preserve">Taken from: </w:t>
      </w:r>
    </w:p>
    <w:p w:rsidR="00623132" w:rsidRPr="00623132" w:rsidRDefault="00623132" w:rsidP="00623132">
      <w:pPr>
        <w:tabs>
          <w:tab w:val="left" w:pos="1509"/>
        </w:tabs>
        <w:spacing w:after="0"/>
        <w:rPr>
          <w:i/>
        </w:rPr>
      </w:pPr>
      <w:r w:rsidRPr="00623132">
        <w:rPr>
          <w:i/>
        </w:rPr>
        <w:t xml:space="preserve">ACOG Committee Opinion </w:t>
      </w:r>
    </w:p>
    <w:p w:rsidR="00623132" w:rsidRPr="00623132" w:rsidRDefault="00623132" w:rsidP="00623132">
      <w:pPr>
        <w:tabs>
          <w:tab w:val="left" w:pos="1509"/>
        </w:tabs>
        <w:spacing w:after="0"/>
        <w:rPr>
          <w:i/>
        </w:rPr>
      </w:pPr>
      <w:r w:rsidRPr="00623132">
        <w:rPr>
          <w:i/>
        </w:rPr>
        <w:t xml:space="preserve">Number 700 </w:t>
      </w:r>
    </w:p>
    <w:p w:rsidR="00623132" w:rsidRPr="00623132" w:rsidRDefault="00623132" w:rsidP="00623132">
      <w:pPr>
        <w:tabs>
          <w:tab w:val="left" w:pos="1509"/>
        </w:tabs>
        <w:spacing w:after="0"/>
        <w:rPr>
          <w:i/>
        </w:rPr>
      </w:pPr>
      <w:r w:rsidRPr="00623132">
        <w:rPr>
          <w:i/>
        </w:rPr>
        <w:t>May 2017</w:t>
      </w:r>
      <w:bookmarkStart w:id="0" w:name="_GoBack"/>
      <w:bookmarkEnd w:id="0"/>
    </w:p>
    <w:sectPr w:rsidR="00623132" w:rsidRPr="00623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281CAC"/>
    <w:multiLevelType w:val="hybridMultilevel"/>
    <w:tmpl w:val="C8309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846"/>
    <w:rsid w:val="00623132"/>
    <w:rsid w:val="009E1846"/>
    <w:rsid w:val="00A10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5E6F39-9FA2-4C21-90B3-3118F9C94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18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E18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LifePoint Administrator</Company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Andazola John</dc:creator>
  <cp:keywords/>
  <dc:description/>
  <cp:lastModifiedBy>Andazola John</cp:lastModifiedBy>
  <cp:revision>1</cp:revision>
  <dcterms:created xsi:type="dcterms:W3CDTF">2018-05-14T21:31:00Z</dcterms:created>
  <dcterms:modified xsi:type="dcterms:W3CDTF">2018-05-14T21:49:00Z</dcterms:modified>
</cp:coreProperties>
</file>